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F90F5B" w:rsidRDefault="004977EC" w:rsidP="00FA3A78">
      <w:pPr>
        <w:ind w:left="1021"/>
        <w:jc w:val="center"/>
        <w:rPr>
          <w:rFonts w:ascii="Tahoma" w:hAnsi="Tahoma" w:cs="Tahoma"/>
          <w:b/>
          <w:i/>
          <w:sz w:val="24"/>
          <w:szCs w:val="24"/>
        </w:rPr>
      </w:pPr>
      <w:bookmarkStart w:id="0" w:name="_GoBack"/>
      <w:r w:rsidRPr="00F90F5B">
        <w:rPr>
          <w:rFonts w:ascii="Tahoma" w:hAnsi="Tahoma" w:cs="Tahoma"/>
          <w:b/>
          <w:i/>
          <w:sz w:val="24"/>
          <w:szCs w:val="24"/>
        </w:rPr>
        <w:t>ORDEN DEL DÍA DE</w:t>
      </w:r>
      <w:r w:rsidR="000A0F7E" w:rsidRPr="00F90F5B">
        <w:rPr>
          <w:rFonts w:ascii="Tahoma" w:hAnsi="Tahoma" w:cs="Tahoma"/>
          <w:b/>
          <w:i/>
          <w:sz w:val="24"/>
          <w:szCs w:val="24"/>
        </w:rPr>
        <w:t xml:space="preserve"> </w:t>
      </w:r>
      <w:r w:rsidR="002D2874" w:rsidRPr="00F90F5B">
        <w:rPr>
          <w:rFonts w:ascii="Tahoma" w:hAnsi="Tahoma" w:cs="Tahoma"/>
          <w:b/>
          <w:i/>
          <w:sz w:val="24"/>
          <w:szCs w:val="24"/>
        </w:rPr>
        <w:t>L</w:t>
      </w:r>
      <w:r w:rsidR="000A0F7E" w:rsidRPr="00F90F5B">
        <w:rPr>
          <w:rFonts w:ascii="Tahoma" w:hAnsi="Tahoma" w:cs="Tahoma"/>
          <w:b/>
          <w:i/>
          <w:sz w:val="24"/>
          <w:szCs w:val="24"/>
        </w:rPr>
        <w:t>A</w:t>
      </w:r>
      <w:r w:rsidRPr="00F90F5B">
        <w:rPr>
          <w:rFonts w:ascii="Tahoma" w:hAnsi="Tahoma" w:cs="Tahoma"/>
          <w:b/>
          <w:i/>
          <w:sz w:val="24"/>
          <w:szCs w:val="24"/>
        </w:rPr>
        <w:t xml:space="preserve"> </w:t>
      </w:r>
      <w:r w:rsidR="000A0F7E" w:rsidRPr="00F90F5B">
        <w:rPr>
          <w:rFonts w:ascii="Tahoma" w:hAnsi="Tahoma" w:cs="Tahoma"/>
          <w:b/>
          <w:i/>
          <w:sz w:val="24"/>
          <w:szCs w:val="24"/>
        </w:rPr>
        <w:t xml:space="preserve">SESIÓN </w:t>
      </w:r>
      <w:r w:rsidR="00607397" w:rsidRPr="00F90F5B">
        <w:rPr>
          <w:rFonts w:ascii="Tahoma" w:hAnsi="Tahoma" w:cs="Tahoma"/>
          <w:b/>
          <w:i/>
          <w:sz w:val="24"/>
          <w:szCs w:val="24"/>
        </w:rPr>
        <w:t>ORDINARIA</w:t>
      </w:r>
      <w:r w:rsidR="0052131F" w:rsidRPr="00F90F5B">
        <w:rPr>
          <w:rFonts w:ascii="Tahoma" w:hAnsi="Tahoma" w:cs="Tahoma"/>
          <w:b/>
          <w:i/>
          <w:sz w:val="24"/>
          <w:szCs w:val="24"/>
        </w:rPr>
        <w:t xml:space="preserve"> CONVOCADA PARA EL</w:t>
      </w:r>
      <w:r w:rsidR="00607397" w:rsidRPr="00F90F5B">
        <w:rPr>
          <w:rFonts w:ascii="Tahoma" w:hAnsi="Tahoma" w:cs="Tahoma"/>
          <w:b/>
          <w:i/>
          <w:sz w:val="24"/>
          <w:szCs w:val="24"/>
        </w:rPr>
        <w:t xml:space="preserve"> </w:t>
      </w:r>
    </w:p>
    <w:p w:rsidR="002D2874" w:rsidRPr="00F90F5B" w:rsidRDefault="00BD5DB3" w:rsidP="00FA3A78">
      <w:pPr>
        <w:ind w:left="1021"/>
        <w:jc w:val="center"/>
        <w:rPr>
          <w:rFonts w:ascii="Tahoma" w:hAnsi="Tahoma" w:cs="Tahoma"/>
          <w:b/>
          <w:i/>
          <w:sz w:val="24"/>
          <w:szCs w:val="24"/>
        </w:rPr>
      </w:pPr>
      <w:r w:rsidRPr="00F90F5B">
        <w:rPr>
          <w:rFonts w:ascii="Tahoma" w:hAnsi="Tahoma" w:cs="Tahoma"/>
          <w:b/>
          <w:i/>
          <w:sz w:val="24"/>
          <w:szCs w:val="24"/>
        </w:rPr>
        <w:t xml:space="preserve">MIERCOLES 22 DE ABRIL </w:t>
      </w:r>
      <w:r w:rsidR="003310E0" w:rsidRPr="00F90F5B">
        <w:rPr>
          <w:rFonts w:ascii="Tahoma" w:hAnsi="Tahoma" w:cs="Tahoma"/>
          <w:b/>
          <w:i/>
          <w:sz w:val="24"/>
          <w:szCs w:val="24"/>
        </w:rPr>
        <w:t xml:space="preserve">DEL </w:t>
      </w:r>
      <w:r w:rsidR="00A556C2" w:rsidRPr="00F90F5B">
        <w:rPr>
          <w:rFonts w:ascii="Tahoma" w:hAnsi="Tahoma" w:cs="Tahoma"/>
          <w:b/>
          <w:i/>
          <w:sz w:val="24"/>
          <w:szCs w:val="24"/>
        </w:rPr>
        <w:t>AÑO 2020</w:t>
      </w:r>
      <w:r w:rsidR="002D2874" w:rsidRPr="00F90F5B">
        <w:rPr>
          <w:rFonts w:ascii="Tahoma" w:hAnsi="Tahoma" w:cs="Tahoma"/>
          <w:b/>
          <w:i/>
          <w:sz w:val="24"/>
          <w:szCs w:val="24"/>
        </w:rPr>
        <w:t>.</w:t>
      </w:r>
    </w:p>
    <w:p w:rsidR="002D2874" w:rsidRPr="00F90F5B" w:rsidRDefault="003310E0" w:rsidP="00FA3A78">
      <w:pPr>
        <w:ind w:left="1021"/>
        <w:jc w:val="center"/>
        <w:rPr>
          <w:rFonts w:ascii="Tahoma" w:hAnsi="Tahoma" w:cs="Tahoma"/>
          <w:b/>
          <w:i/>
          <w:sz w:val="24"/>
          <w:szCs w:val="24"/>
        </w:rPr>
      </w:pPr>
      <w:r w:rsidRPr="00F90F5B">
        <w:rPr>
          <w:rFonts w:ascii="Tahoma" w:hAnsi="Tahoma" w:cs="Tahoma"/>
          <w:b/>
          <w:i/>
          <w:sz w:val="24"/>
          <w:szCs w:val="24"/>
        </w:rPr>
        <w:t>1</w:t>
      </w:r>
      <w:r w:rsidR="00BD5DB3" w:rsidRPr="00F90F5B">
        <w:rPr>
          <w:rFonts w:ascii="Tahoma" w:hAnsi="Tahoma" w:cs="Tahoma"/>
          <w:b/>
          <w:i/>
          <w:sz w:val="24"/>
          <w:szCs w:val="24"/>
        </w:rPr>
        <w:t>4</w:t>
      </w:r>
      <w:r w:rsidRPr="00F90F5B">
        <w:rPr>
          <w:rFonts w:ascii="Tahoma" w:hAnsi="Tahoma" w:cs="Tahoma"/>
          <w:b/>
          <w:i/>
          <w:sz w:val="24"/>
          <w:szCs w:val="24"/>
        </w:rPr>
        <w:t xml:space="preserve">:00 </w:t>
      </w:r>
      <w:r w:rsidR="002D2874" w:rsidRPr="00F90F5B">
        <w:rPr>
          <w:rFonts w:ascii="Tahoma" w:hAnsi="Tahoma" w:cs="Tahoma"/>
          <w:b/>
          <w:i/>
          <w:sz w:val="24"/>
          <w:szCs w:val="24"/>
        </w:rPr>
        <w:t>HORAS.</w:t>
      </w:r>
    </w:p>
    <w:p w:rsidR="00607397" w:rsidRPr="00F90F5B" w:rsidRDefault="00607397" w:rsidP="00FA3A78">
      <w:pPr>
        <w:jc w:val="both"/>
        <w:rPr>
          <w:rFonts w:ascii="Tahoma" w:hAnsi="Tahoma" w:cs="Tahoma"/>
          <w:bCs/>
          <w:i/>
          <w:sz w:val="24"/>
          <w:szCs w:val="24"/>
        </w:rPr>
      </w:pPr>
    </w:p>
    <w:p w:rsidR="00F90F5B" w:rsidRPr="00F90F5B" w:rsidRDefault="00BD5DB3" w:rsidP="00FA3A78">
      <w:pPr>
        <w:spacing w:line="360" w:lineRule="auto"/>
        <w:jc w:val="both"/>
        <w:rPr>
          <w:rFonts w:ascii="Tahoma" w:hAnsi="Tahoma" w:cs="Tahoma"/>
          <w:i/>
          <w:sz w:val="24"/>
          <w:szCs w:val="24"/>
        </w:rPr>
      </w:pPr>
      <w:r w:rsidRPr="00F90F5B">
        <w:rPr>
          <w:rFonts w:ascii="Tahoma" w:hAnsi="Tahoma" w:cs="Tahoma"/>
          <w:b/>
          <w:i/>
          <w:sz w:val="24"/>
          <w:szCs w:val="24"/>
        </w:rPr>
        <w:t>I.-</w:t>
      </w:r>
      <w:r w:rsidRPr="00F90F5B">
        <w:rPr>
          <w:rFonts w:ascii="Tahoma" w:hAnsi="Tahoma" w:cs="Tahoma"/>
          <w:i/>
          <w:sz w:val="24"/>
          <w:szCs w:val="24"/>
        </w:rPr>
        <w:t xml:space="preserve"> LECTURA DEL ORDEN DEL DÍA.</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A3A78">
      <w:pPr>
        <w:spacing w:line="360" w:lineRule="auto"/>
        <w:jc w:val="both"/>
        <w:rPr>
          <w:rFonts w:ascii="Tahoma" w:hAnsi="Tahoma" w:cs="Tahoma"/>
          <w:i/>
          <w:sz w:val="24"/>
          <w:szCs w:val="24"/>
        </w:rPr>
      </w:pPr>
      <w:r w:rsidRPr="00F90F5B">
        <w:rPr>
          <w:rFonts w:ascii="Tahoma" w:hAnsi="Tahoma" w:cs="Tahoma"/>
          <w:b/>
          <w:i/>
          <w:sz w:val="24"/>
          <w:szCs w:val="24"/>
        </w:rPr>
        <w:t>II.-</w:t>
      </w:r>
      <w:r w:rsidRPr="00F90F5B">
        <w:rPr>
          <w:rFonts w:ascii="Tahoma" w:hAnsi="Tahoma" w:cs="Tahoma"/>
          <w:i/>
          <w:sz w:val="24"/>
          <w:szCs w:val="24"/>
        </w:rPr>
        <w:t xml:space="preserve"> DISCUSIÓN Y VOTACIÓN DE LA SÍNTESIS DEL ACTA DE LA SESIÓN ORDINARIA DE FE</w:t>
      </w:r>
      <w:r w:rsidR="00F90F5B" w:rsidRPr="00F90F5B">
        <w:rPr>
          <w:rFonts w:ascii="Tahoma" w:hAnsi="Tahoma" w:cs="Tahoma"/>
          <w:i/>
          <w:sz w:val="24"/>
          <w:szCs w:val="24"/>
        </w:rPr>
        <w:t>CHA OCHO DE ABRIL DEL AÑO 2020.</w:t>
      </w:r>
    </w:p>
    <w:p w:rsidR="00F90F5B" w:rsidRPr="00F90F5B" w:rsidRDefault="00F90F5B" w:rsidP="00FA3A78">
      <w:pPr>
        <w:spacing w:line="360" w:lineRule="auto"/>
        <w:jc w:val="both"/>
        <w:rPr>
          <w:rFonts w:ascii="Tahoma" w:hAnsi="Tahoma" w:cs="Tahoma"/>
          <w:i/>
          <w:sz w:val="24"/>
          <w:szCs w:val="24"/>
        </w:rPr>
      </w:pPr>
    </w:p>
    <w:p w:rsidR="00F90F5B" w:rsidRPr="00F90F5B" w:rsidRDefault="00F90F5B" w:rsidP="00FA3A78">
      <w:pPr>
        <w:spacing w:line="360" w:lineRule="auto"/>
        <w:jc w:val="both"/>
        <w:rPr>
          <w:rFonts w:ascii="Tahoma" w:hAnsi="Tahoma" w:cs="Tahoma"/>
          <w:i/>
          <w:sz w:val="24"/>
          <w:szCs w:val="24"/>
        </w:rPr>
      </w:pPr>
      <w:r w:rsidRPr="00F90F5B">
        <w:rPr>
          <w:rFonts w:ascii="Tahoma" w:hAnsi="Tahoma" w:cs="Tahoma"/>
          <w:b/>
          <w:i/>
          <w:sz w:val="24"/>
          <w:szCs w:val="24"/>
        </w:rPr>
        <w:t>III.-</w:t>
      </w:r>
      <w:r w:rsidRPr="00F90F5B">
        <w:rPr>
          <w:rFonts w:ascii="Tahoma" w:hAnsi="Tahoma" w:cs="Tahoma"/>
          <w:i/>
          <w:sz w:val="24"/>
          <w:szCs w:val="24"/>
        </w:rPr>
        <w:t xml:space="preserve"> ASUNTOS EN CARTERA:</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OFICIO NÚMERO 142 DE LA HONORABLE LEGISL</w:t>
      </w:r>
      <w:r w:rsidR="00F90F5B" w:rsidRPr="00F90F5B">
        <w:rPr>
          <w:rFonts w:ascii="Tahoma" w:hAnsi="Tahoma" w:cs="Tahoma"/>
          <w:i/>
          <w:sz w:val="24"/>
          <w:szCs w:val="24"/>
        </w:rPr>
        <w:t>ATURA DEL ESTADO DE TAMAULIPAS.</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CIRCULAR NÚMERO 008 DE LA HONORABLE LEGIS</w:t>
      </w:r>
      <w:r w:rsidR="00F90F5B" w:rsidRPr="00F90F5B">
        <w:rPr>
          <w:rFonts w:ascii="Tahoma" w:hAnsi="Tahoma" w:cs="Tahoma"/>
          <w:i/>
          <w:sz w:val="24"/>
          <w:szCs w:val="24"/>
        </w:rPr>
        <w:t>LATURA DEL ESTADO DE ZACATECAS.</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INICIATIVA QUE REFORMA LA LEY DE INGRESOS DEL MUNICIPIO DE SOTUTA PARA EL EJERCICIO FISCAL 2020. SE TURNARÁ A LA COMISIÓN QUE DETERMINE EL PRESIDENTE DE LA MESA DIRECTIVA DE CONFORMIDAD A LO DISPUESTO EN EL ARTÍCULO 54 DEL REGLAMENTO DE LA LEY DE GOBIERNO DEL PODER LEGISLATIVO DEL ESTADO DE YUCATÁN. (LA SUGERENCIA TÉCNICA ES TURNARLA A LA COMISIÓN PERMANENTE DE PRESUPUESTO, PATRIMONIO ESTATAL Y MUNICIPA</w:t>
      </w:r>
      <w:r w:rsidR="00F90F5B" w:rsidRPr="00F90F5B">
        <w:rPr>
          <w:rFonts w:ascii="Tahoma" w:hAnsi="Tahoma" w:cs="Tahoma"/>
          <w:i/>
          <w:sz w:val="24"/>
          <w:szCs w:val="24"/>
        </w:rPr>
        <w:t>L, PARA SU ESTUDIO Y DICTAMEN).</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 xml:space="preserve">INICIATIVA CON PROYECTO DE DECRETO QUE REFORMA DIVERSOS ARTÍCULOS DE LA LEY DEL NOTARIADO DEL ESTADO DE YUCATÁN Y LA LEY DEL CATASTRO DEL ESTADO DE YUCATÁN, SUSCRITA POR LA DIPUTADA KATHIA MARÍA BOLIO PINELO. SE TURNARÁ A LA COMISIÓN QUE DETERMINE </w:t>
      </w:r>
      <w:r w:rsidRPr="00F90F5B">
        <w:rPr>
          <w:rFonts w:ascii="Tahoma" w:hAnsi="Tahoma" w:cs="Tahoma"/>
          <w:i/>
          <w:sz w:val="24"/>
          <w:szCs w:val="24"/>
        </w:rPr>
        <w:lastRenderedPageBreak/>
        <w:t>EL PRESIDENTE DE LA MESA DIRECTIVA DE CONFORMIDAD A LO DISPUESTO EN EL ARTÍCULO 54 DEL REGLAMENTO DE LA LEY DE GOBIERNO DEL PODER LEGISLATIVO DEL ESTADO DE</w:t>
      </w:r>
      <w:r w:rsidRPr="00F90F5B">
        <w:rPr>
          <w:rFonts w:ascii="Tahoma" w:hAnsi="Tahoma" w:cs="Tahoma"/>
          <w:i/>
          <w:sz w:val="24"/>
          <w:szCs w:val="24"/>
        </w:rPr>
        <w:t xml:space="preserve"> </w:t>
      </w:r>
      <w:r w:rsidRPr="00F90F5B">
        <w:rPr>
          <w:rFonts w:ascii="Tahoma" w:hAnsi="Tahoma" w:cs="Tahoma"/>
          <w:i/>
          <w:sz w:val="24"/>
          <w:szCs w:val="24"/>
        </w:rPr>
        <w:t>YUCATÁN. (LA SUGERENCIA TÉCNICA ES TURNARLA A LA COMISIÓN PERMANENTE DE JUSTICIA Y SEGURIDAD PÚBLIC</w:t>
      </w:r>
      <w:r w:rsidR="00F90F5B" w:rsidRPr="00F90F5B">
        <w:rPr>
          <w:rFonts w:ascii="Tahoma" w:hAnsi="Tahoma" w:cs="Tahoma"/>
          <w:i/>
          <w:sz w:val="24"/>
          <w:szCs w:val="24"/>
        </w:rPr>
        <w:t>A, PARA SU ESTUDIO Y DICTAMEN).</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INICIATIVA DE REFORMAS A LA CONSTITUCIÓN POLÍTICA DEL ESTADO DE YUCATÁN EN MATERIA DE SESIONES FUERA DEL RECINTO POR CONTINGENCIA, PRESENTADA POR EL DIPUTADO FELIPE CERVERA HERNÁNDEZ, EN REPRESENTACIÓN DE LOS DIPUTADOS INTEGRANTES DE LA FRACCIÓN LEGISLATIVA DEL PARTIDO REVOLUCIONARIO INSTITUCIONAL. SE TURNARÁ A LA COMISIÓN QUE DETERMINE EL PRESIDENTE DE LA MESA DIRECTIVA DE CONFORMIDAD A LO DISPUESTO EN EL ARTÍCULO 54 DEL REGLAMENTO DE LA LEY DE GOBIERNO DEL PODER LEGISLATIVO DEL ESTADO DE YUCATÁN. (LA SUGERENCIA TÉCNICA ES TURNARLA A LA COMISIÓN PERMANENTE DE PUNTOS CONSTITUCIONALES Y GOBERNACIÓ</w:t>
      </w:r>
      <w:r w:rsidR="00F90F5B" w:rsidRPr="00F90F5B">
        <w:rPr>
          <w:rFonts w:ascii="Tahoma" w:hAnsi="Tahoma" w:cs="Tahoma"/>
          <w:i/>
          <w:sz w:val="24"/>
          <w:szCs w:val="24"/>
        </w:rPr>
        <w:t>N, PARA SU ESTUDIO Y DICTAMEN).</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 xml:space="preserve">INICIATIVA DE REFORMAS A DIVERSAS DISPOSICIONES DE LA LEY DE GOBIERNO DEL PODER LEGISLATIVO Y DE SU REGLAMENTO EN MATERIA DE SESIONES FUERA DEL RECINTO POR CONTINGENCIA, PRESENTADA POR EL DIPUTADO FELIPE CERVERA HERNÁNDEZ, EN REPRESENTACIÓN DE LOS DIPUTADOS INTEGRANTES DE LA FRACCIÓN LEGISLATIVA DEL PARTIDO REVOLUCIONARIO INSTITUCIONAL. SE TURNARÁ A LA COMISIÓN QUE DETERMINE EL PRESIDENTE DE LA MESA DIRECTIVA DE CONFORMIDAD A LO DISPUESTO EN EL ARTÍCULO 54 DEL REGLAMENTO DE LA LEY DE GOBIERNO DEL PODER LEGISLATIVO DEL ESTADO DE YUCATÁN. (LA SUGERENCIA TÉCNICA ES TURNARLA A LA COMISIÓN PERMANENTE DE PUNTOS </w:t>
      </w:r>
      <w:r w:rsidRPr="00F90F5B">
        <w:rPr>
          <w:rFonts w:ascii="Tahoma" w:hAnsi="Tahoma" w:cs="Tahoma"/>
          <w:i/>
          <w:sz w:val="24"/>
          <w:szCs w:val="24"/>
        </w:rPr>
        <w:lastRenderedPageBreak/>
        <w:t>CONSTITUCIONALES Y GOBERNACIÓ</w:t>
      </w:r>
      <w:r w:rsidR="00F90F5B" w:rsidRPr="00F90F5B">
        <w:rPr>
          <w:rFonts w:ascii="Tahoma" w:hAnsi="Tahoma" w:cs="Tahoma"/>
          <w:i/>
          <w:sz w:val="24"/>
          <w:szCs w:val="24"/>
        </w:rPr>
        <w:t>N, PARA SU ESTUDIO Y DICTAMEN).</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INICIATIVA DE REFORMAS AL CÓDIGO PENAL DEL ESTADO DE YUCATÁN, EN MATERIA DE LESIONES CAUSADAS A PERSONAL DE SALUD, EN CASO DE EMERGENCIA SANITARIA, PRESENTADA POR EL DIPUTADO FELIPE</w:t>
      </w:r>
      <w:r w:rsidRPr="00F90F5B">
        <w:rPr>
          <w:rFonts w:ascii="Tahoma" w:hAnsi="Tahoma" w:cs="Tahoma"/>
          <w:i/>
          <w:sz w:val="24"/>
          <w:szCs w:val="24"/>
        </w:rPr>
        <w:t xml:space="preserve"> </w:t>
      </w:r>
      <w:r w:rsidRPr="00F90F5B">
        <w:rPr>
          <w:rFonts w:ascii="Tahoma" w:hAnsi="Tahoma" w:cs="Tahoma"/>
          <w:i/>
          <w:sz w:val="24"/>
          <w:szCs w:val="24"/>
        </w:rPr>
        <w:t>CERVERA HERNÁNDEZ, EN REPRESENTACIÓN DE LOS DIPUTADOS INTEGRANTES DE LA</w:t>
      </w:r>
      <w:r w:rsidRPr="00F90F5B">
        <w:rPr>
          <w:rFonts w:ascii="Tahoma" w:hAnsi="Tahoma" w:cs="Tahoma"/>
          <w:i/>
          <w:sz w:val="24"/>
          <w:szCs w:val="24"/>
        </w:rPr>
        <w:t xml:space="preserve"> </w:t>
      </w:r>
      <w:r w:rsidRPr="00F90F5B">
        <w:rPr>
          <w:rFonts w:ascii="Tahoma" w:hAnsi="Tahoma" w:cs="Tahoma"/>
          <w:i/>
          <w:sz w:val="24"/>
          <w:szCs w:val="24"/>
        </w:rPr>
        <w:t>FRACCIÓN LEGISLATIVA DEL PARTIDO REVOLUCIONARIO INSTITUCIONAL. SE TURNARÁ A LA COMISIÓN QUE DETERMINE EL PRESIDENTE DE LA MESA DIRECTIVA DE CONFORMIDAD A LO DISPUESTO EN EL ARTÍCULO 54 DEL REGLAMENTO DE LA LEY DE GOBIERNO DEL PODER LEGISLATIVO DEL ESTADO DE YUCATÁN. (LA SUGERENCIA TÉCNICA ES TURNARLA A LA COMISIÓN PERMANENTE DE JUSTICIA Y SEGURIDAD PÚBLICA, PARA S</w:t>
      </w:r>
      <w:r w:rsidR="00F90F5B" w:rsidRPr="00F90F5B">
        <w:rPr>
          <w:rFonts w:ascii="Tahoma" w:hAnsi="Tahoma" w:cs="Tahoma"/>
          <w:i/>
          <w:sz w:val="24"/>
          <w:szCs w:val="24"/>
        </w:rPr>
        <w:t>U ESTUDIO Y DICTAMEN).</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OFICIO NÚMERO DGOB/0188/2020, SUSCRITO POR EL LICENCIADO MAURICIO VILA DOSAL, GOBERNADOR CONSTITUCIONAL DEL ESTADO, CON EL QUE SOLICITA AMPLIACIÓN DE PLAZO PARA LA PRESENTACIÓN DE LA CUENTA PÚBLICA Y DEL AVANCE DE GESTIÓN FINANCIERA Y DE DESEMPEÑ</w:t>
      </w:r>
      <w:r w:rsidR="00F90F5B" w:rsidRPr="00F90F5B">
        <w:rPr>
          <w:rFonts w:ascii="Tahoma" w:hAnsi="Tahoma" w:cs="Tahoma"/>
          <w:i/>
          <w:sz w:val="24"/>
          <w:szCs w:val="24"/>
        </w:rPr>
        <w:t>O DEL PRIMER TRIMESTRE DE 2020.</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DICTAMEN DE LA COMISIÓN PERMANENTE DE EDUCACIÓN, CIENCIA Y TECNOLOGÍA, POR EL QUE SE DECLARA EL 11 DE FEBRERO, COMO EL “DÍA ESTATAL DE LA MUJER Y LA NIÑA EN LA CIENCIA”.</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90F5B">
      <w:pPr>
        <w:pStyle w:val="Prrafodelista"/>
        <w:numPr>
          <w:ilvl w:val="0"/>
          <w:numId w:val="47"/>
        </w:numPr>
        <w:spacing w:line="360" w:lineRule="auto"/>
        <w:jc w:val="both"/>
        <w:rPr>
          <w:rFonts w:ascii="Tahoma" w:hAnsi="Tahoma" w:cs="Tahoma"/>
          <w:i/>
          <w:sz w:val="24"/>
          <w:szCs w:val="24"/>
        </w:rPr>
      </w:pPr>
      <w:r w:rsidRPr="00F90F5B">
        <w:rPr>
          <w:rFonts w:ascii="Tahoma" w:hAnsi="Tahoma" w:cs="Tahoma"/>
          <w:i/>
          <w:sz w:val="24"/>
          <w:szCs w:val="24"/>
        </w:rPr>
        <w:t xml:space="preserve">DICTAMEN DE LA COMISIÓN PERMANENTE DE EDUCACIÓN, CIENCIA Y TECNOLOGÍA, POR EL QUE SE MODIFICA LA LEY DE EDUCACIÓN DEL ESTADO DE YUCATÁN, EN MATERIA DE PROTOCOLOS ESCOLARES. </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A3A78">
      <w:pPr>
        <w:spacing w:line="360" w:lineRule="auto"/>
        <w:jc w:val="both"/>
        <w:rPr>
          <w:rFonts w:ascii="Tahoma" w:hAnsi="Tahoma" w:cs="Tahoma"/>
          <w:i/>
          <w:sz w:val="24"/>
          <w:szCs w:val="24"/>
        </w:rPr>
      </w:pPr>
      <w:r w:rsidRPr="00F90F5B">
        <w:rPr>
          <w:rFonts w:ascii="Tahoma" w:hAnsi="Tahoma" w:cs="Tahoma"/>
          <w:b/>
          <w:i/>
          <w:sz w:val="24"/>
          <w:szCs w:val="24"/>
        </w:rPr>
        <w:lastRenderedPageBreak/>
        <w:t>IV.-</w:t>
      </w:r>
      <w:r w:rsidRPr="00F90F5B">
        <w:rPr>
          <w:rFonts w:ascii="Tahoma" w:hAnsi="Tahoma" w:cs="Tahoma"/>
          <w:i/>
          <w:sz w:val="24"/>
          <w:szCs w:val="24"/>
        </w:rPr>
        <w:t xml:space="preserve"> ASUNTOS GENERALES. </w:t>
      </w:r>
    </w:p>
    <w:p w:rsidR="00F90F5B" w:rsidRPr="00F90F5B" w:rsidRDefault="00F90F5B" w:rsidP="00FA3A78">
      <w:pPr>
        <w:spacing w:line="360" w:lineRule="auto"/>
        <w:jc w:val="both"/>
        <w:rPr>
          <w:rFonts w:ascii="Tahoma" w:hAnsi="Tahoma" w:cs="Tahoma"/>
          <w:i/>
          <w:sz w:val="24"/>
          <w:szCs w:val="24"/>
        </w:rPr>
      </w:pPr>
    </w:p>
    <w:p w:rsidR="00F90F5B" w:rsidRPr="00F90F5B" w:rsidRDefault="00BD5DB3" w:rsidP="00FA3A78">
      <w:pPr>
        <w:spacing w:line="360" w:lineRule="auto"/>
        <w:jc w:val="both"/>
        <w:rPr>
          <w:rFonts w:ascii="Tahoma" w:hAnsi="Tahoma" w:cs="Tahoma"/>
          <w:i/>
          <w:sz w:val="24"/>
          <w:szCs w:val="24"/>
        </w:rPr>
      </w:pPr>
      <w:r w:rsidRPr="00F90F5B">
        <w:rPr>
          <w:rFonts w:ascii="Tahoma" w:hAnsi="Tahoma" w:cs="Tahoma"/>
          <w:b/>
          <w:i/>
          <w:sz w:val="24"/>
          <w:szCs w:val="24"/>
        </w:rPr>
        <w:t>V.-</w:t>
      </w:r>
      <w:r w:rsidRPr="00F90F5B">
        <w:rPr>
          <w:rFonts w:ascii="Tahoma" w:hAnsi="Tahoma" w:cs="Tahoma"/>
          <w:i/>
          <w:sz w:val="24"/>
          <w:szCs w:val="24"/>
        </w:rPr>
        <w:t xml:space="preserve"> CONVOCATORIA PARA LA PRÓXIMA SESIÓN QUE DEBERÁ CELEBRAR ESTE CONGRESO, Y </w:t>
      </w:r>
    </w:p>
    <w:p w:rsidR="00F90F5B" w:rsidRPr="00F90F5B" w:rsidRDefault="00F90F5B" w:rsidP="00FA3A78">
      <w:pPr>
        <w:spacing w:line="360" w:lineRule="auto"/>
        <w:jc w:val="both"/>
        <w:rPr>
          <w:rFonts w:ascii="Tahoma" w:hAnsi="Tahoma" w:cs="Tahoma"/>
          <w:b/>
          <w:i/>
          <w:sz w:val="24"/>
          <w:szCs w:val="24"/>
        </w:rPr>
      </w:pPr>
    </w:p>
    <w:p w:rsidR="00BD5DB3" w:rsidRPr="00F90F5B" w:rsidRDefault="00BD5DB3" w:rsidP="00FA3A78">
      <w:pPr>
        <w:spacing w:line="360" w:lineRule="auto"/>
        <w:jc w:val="both"/>
        <w:rPr>
          <w:rFonts w:ascii="Tahoma" w:hAnsi="Tahoma" w:cs="Tahoma"/>
          <w:i/>
          <w:sz w:val="24"/>
          <w:szCs w:val="24"/>
        </w:rPr>
      </w:pPr>
      <w:r w:rsidRPr="00F90F5B">
        <w:rPr>
          <w:rFonts w:ascii="Tahoma" w:hAnsi="Tahoma" w:cs="Tahoma"/>
          <w:b/>
          <w:i/>
          <w:sz w:val="24"/>
          <w:szCs w:val="24"/>
        </w:rPr>
        <w:t>VI.-</w:t>
      </w:r>
      <w:r w:rsidRPr="00F90F5B">
        <w:rPr>
          <w:rFonts w:ascii="Tahoma" w:hAnsi="Tahoma" w:cs="Tahoma"/>
          <w:i/>
          <w:sz w:val="24"/>
          <w:szCs w:val="24"/>
        </w:rPr>
        <w:t xml:space="preserve"> CLAUSURA DE LA SESIÓN.</w:t>
      </w:r>
    </w:p>
    <w:bookmarkEnd w:id="0"/>
    <w:p w:rsidR="00BD5DB3" w:rsidRDefault="00BD5DB3" w:rsidP="00FA3A78">
      <w:pPr>
        <w:spacing w:line="360" w:lineRule="auto"/>
        <w:jc w:val="both"/>
      </w:pPr>
    </w:p>
    <w:sectPr w:rsidR="00BD5DB3"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96" w:rsidRDefault="00997096" w:rsidP="00242A64">
      <w:r>
        <w:separator/>
      </w:r>
    </w:p>
  </w:endnote>
  <w:endnote w:type="continuationSeparator" w:id="0">
    <w:p w:rsidR="00997096" w:rsidRDefault="00997096"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997096">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sidR="00F90F5B">
          <w:rPr>
            <w:noProof/>
          </w:rPr>
          <w:t>4</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96" w:rsidRDefault="00997096" w:rsidP="00242A64">
      <w:r>
        <w:separator/>
      </w:r>
    </w:p>
  </w:footnote>
  <w:footnote w:type="continuationSeparator" w:id="0">
    <w:p w:rsidR="00997096" w:rsidRDefault="00997096"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0A5C98" w:rsidP="00304984">
    <w:pPr>
      <w:pStyle w:val="Encabezado"/>
      <w:jc w:val="both"/>
    </w:pPr>
    <w:r>
      <w:rPr>
        <w:noProof/>
        <w:lang w:val="es-MX" w:eastAsia="es-MX"/>
      </w:rPr>
      <mc:AlternateContent>
        <mc:Choice Requires="wps">
          <w:drawing>
            <wp:anchor distT="0" distB="0" distL="114300" distR="114300" simplePos="0" relativeHeight="251660288" behindDoc="0" locked="0" layoutInCell="1" allowOverlap="1" wp14:anchorId="63A9F652" wp14:editId="0A5B9A95">
              <wp:simplePos x="0" y="0"/>
              <wp:positionH relativeFrom="column">
                <wp:posOffset>650240</wp:posOffset>
              </wp:positionH>
              <wp:positionV relativeFrom="paragraph">
                <wp:posOffset>-102870</wp:posOffset>
              </wp:positionV>
              <wp:extent cx="5575935" cy="9366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936625"/>
                      </a:xfrm>
                      <a:prstGeom prst="rect">
                        <a:avLst/>
                      </a:prstGeom>
                      <a:noFill/>
                      <a:ln w="9525">
                        <a:noFill/>
                        <a:miter lim="800000"/>
                        <a:headEnd/>
                        <a:tailEnd/>
                      </a:ln>
                    </wps:spPr>
                    <wps:txb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9F652" id="_x0000_t202" coordsize="21600,21600" o:spt="202" path="m,l,21600r21600,l21600,xe">
              <v:stroke joinstyle="miter"/>
              <v:path gradientshapeok="t" o:connecttype="rect"/>
            </v:shapetype>
            <v:shape id="Cuadro de texto 2" o:spid="_x0000_s1026" type="#_x0000_t202" style="position:absolute;left:0;text-align:left;margin-left:51.2pt;margin-top:-8.1pt;width:439.05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" filled="f" stroked="f">
              <v:textbox>
                <w:txbxContent>
                  <w:p w:rsidR="000A5C98" w:rsidRPr="00242A64" w:rsidRDefault="000A5C98" w:rsidP="00242A64">
                    <w:pPr>
                      <w:jc w:val="center"/>
                      <w:rPr>
                        <w:sz w:val="24"/>
                      </w:rPr>
                    </w:pPr>
                    <w:r w:rsidRPr="00242A64">
                      <w:rPr>
                        <w:sz w:val="24"/>
                      </w:rPr>
                      <w:t>GOBIERNO DEL ESTADO DE YUCATÁN</w:t>
                    </w:r>
                  </w:p>
                  <w:p w:rsidR="000A5C98" w:rsidRDefault="000A5C98" w:rsidP="00242A64">
                    <w:pPr>
                      <w:jc w:val="center"/>
                      <w:rPr>
                        <w:b/>
                        <w:sz w:val="24"/>
                      </w:rPr>
                    </w:pPr>
                    <w:r w:rsidRPr="00242A64">
                      <w:rPr>
                        <w:b/>
                        <w:sz w:val="24"/>
                      </w:rPr>
                      <w:t>PODER LEGISLATIVO</w:t>
                    </w:r>
                  </w:p>
                  <w:p w:rsidR="007F5909" w:rsidRDefault="007F5909" w:rsidP="007F5909">
                    <w:pPr>
                      <w:jc w:val="center"/>
                      <w:rPr>
                        <w:b/>
                      </w:rPr>
                    </w:pPr>
                  </w:p>
                  <w:p w:rsidR="002369CF" w:rsidRPr="00956D9D" w:rsidRDefault="002369CF" w:rsidP="002369CF">
                    <w:pPr>
                      <w:tabs>
                        <w:tab w:val="center" w:pos="4252"/>
                        <w:tab w:val="right" w:pos="8504"/>
                      </w:tabs>
                      <w:jc w:val="center"/>
                      <w:rPr>
                        <w:rFonts w:ascii="Freestyle Script" w:hAnsi="Freestyle Script" w:cs="Arial"/>
                        <w:b/>
                        <w:bCs/>
                        <w:sz w:val="28"/>
                        <w:szCs w:val="28"/>
                      </w:rPr>
                    </w:pPr>
                    <w:r w:rsidRPr="00956D9D">
                      <w:rPr>
                        <w:rFonts w:ascii="Freestyle Script" w:hAnsi="Freestyle Script" w:cs="Arial"/>
                        <w:b/>
                        <w:bCs/>
                        <w:sz w:val="28"/>
                        <w:szCs w:val="28"/>
                      </w:rPr>
                      <w:t>“LXII Legislatura de la paridad de género”</w:t>
                    </w:r>
                  </w:p>
                  <w:p w:rsidR="00F56416" w:rsidRDefault="00F56416" w:rsidP="00F56416">
                    <w:pPr>
                      <w:jc w:val="center"/>
                      <w:rPr>
                        <w:sz w:val="24"/>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460417" wp14:editId="5417EEE0">
              <wp:simplePos x="0" y="0"/>
              <wp:positionH relativeFrom="column">
                <wp:posOffset>-740069</wp:posOffset>
              </wp:positionH>
              <wp:positionV relativeFrom="paragraph">
                <wp:posOffset>-102593</wp:posOffset>
              </wp:positionV>
              <wp:extent cx="1583690" cy="1556747"/>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3690" cy="1556747"/>
                      </a:xfrm>
                      <a:prstGeom prst="rect">
                        <a:avLst/>
                      </a:prstGeom>
                      <a:noFill/>
                    </wps:spPr>
                    <wps:txb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 w14:anchorId="77460417" id="13 CuadroTexto" o:spid="_x0000_s1027" type="#_x0000_t202" style="position:absolute;left:0;text-align:left;margin-left:-58.25pt;margin-top:-8.1pt;width:124.7pt;height:12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" filled="f" stroked="f">
              <v:textbox>
                <w:txbxContent>
                  <w:p w:rsidR="000A5C98" w:rsidRDefault="000A5C98" w:rsidP="00D06C77">
                    <w:pPr>
                      <w:pStyle w:val="NormalWeb"/>
                      <w:spacing w:before="0" w:beforeAutospacing="0" w:after="0" w:afterAutospacing="0"/>
                      <w:jc w:val="center"/>
                      <w:rPr>
                        <w:rFonts w:asciiTheme="minorHAnsi" w:hAnsi="Calibri" w:cstheme="minorBidi"/>
                        <w:color w:val="000000" w:themeColor="text1"/>
                        <w:kern w:val="24"/>
                        <w:sz w:val="17"/>
                        <w:szCs w:val="17"/>
                      </w:rPr>
                    </w:pPr>
                    <w:r>
                      <w:rPr>
                        <w:noProof/>
                        <w:lang w:val="es-MX"/>
                      </w:rPr>
                      <w:drawing>
                        <wp:inline distT="0" distB="0" distL="0" distR="0" wp14:anchorId="2F02B805" wp14:editId="165A5962">
                          <wp:extent cx="1400810" cy="10159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00810" cy="1015941"/>
                                  </a:xfrm>
                                  <a:prstGeom prst="rect">
                                    <a:avLst/>
                                  </a:prstGeom>
                                  <a:solidFill>
                                    <a:srgbClr val="FFFFFF">
                                      <a:alpha val="0"/>
                                    </a:srgbClr>
                                  </a:solidFill>
                                  <a:ln>
                                    <a:noFill/>
                                  </a:ln>
                                </pic:spPr>
                              </pic:pic>
                            </a:graphicData>
                          </a:graphic>
                        </wp:inline>
                      </w:drawing>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LX</w:t>
                    </w:r>
                    <w:r w:rsidR="00404473">
                      <w:rPr>
                        <w:rFonts w:asciiTheme="minorHAnsi" w:hAnsi="Calibri" w:cstheme="minorBidi"/>
                        <w:color w:val="000000" w:themeColor="text1"/>
                        <w:kern w:val="24"/>
                        <w:sz w:val="17"/>
                        <w:szCs w:val="17"/>
                      </w:rPr>
                      <w:t>I</w:t>
                    </w:r>
                    <w:r w:rsidR="00073937">
                      <w:rPr>
                        <w:rFonts w:asciiTheme="minorHAnsi" w:hAnsi="Calibri" w:cstheme="minorBidi"/>
                        <w:color w:val="000000" w:themeColor="text1"/>
                        <w:kern w:val="24"/>
                        <w:sz w:val="17"/>
                        <w:szCs w:val="17"/>
                      </w:rPr>
                      <w:t>I</w:t>
                    </w:r>
                    <w:r>
                      <w:rPr>
                        <w:rFonts w:asciiTheme="minorHAnsi" w:hAnsi="Calibri" w:cstheme="minorBidi"/>
                        <w:color w:val="000000" w:themeColor="text1"/>
                        <w:kern w:val="24"/>
                        <w:sz w:val="17"/>
                        <w:szCs w:val="17"/>
                      </w:rPr>
                      <w:t xml:space="preserve"> LEGISLATURA DEL ESTADO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0A5C98" w:rsidRDefault="000A5C98"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BC7"/>
    <w:multiLevelType w:val="hybridMultilevel"/>
    <w:tmpl w:val="DCD0AACC"/>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0DFA58A8"/>
    <w:multiLevelType w:val="hybridMultilevel"/>
    <w:tmpl w:val="06F89C44"/>
    <w:lvl w:ilvl="0" w:tplc="BF326EC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F363235"/>
    <w:multiLevelType w:val="hybridMultilevel"/>
    <w:tmpl w:val="CDE2105A"/>
    <w:lvl w:ilvl="0" w:tplc="AEE896F6">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D00BD9"/>
    <w:multiLevelType w:val="hybridMultilevel"/>
    <w:tmpl w:val="84867DC6"/>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6E57DC8"/>
    <w:multiLevelType w:val="hybridMultilevel"/>
    <w:tmpl w:val="4976A428"/>
    <w:lvl w:ilvl="0" w:tplc="27E04210">
      <w:start w:val="1"/>
      <w:numFmt w:val="upperLetter"/>
      <w:lvlText w:val="%1)"/>
      <w:lvlJc w:val="left"/>
      <w:pPr>
        <w:ind w:left="765" w:hanging="405"/>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1D4FE9"/>
    <w:multiLevelType w:val="hybridMultilevel"/>
    <w:tmpl w:val="C73CFB92"/>
    <w:lvl w:ilvl="0" w:tplc="49FCBB16">
      <w:start w:val="1"/>
      <w:numFmt w:val="upp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0631A8"/>
    <w:multiLevelType w:val="hybridMultilevel"/>
    <w:tmpl w:val="4B5CA08E"/>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1AA71D3F"/>
    <w:multiLevelType w:val="hybridMultilevel"/>
    <w:tmpl w:val="44C243F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nsid w:val="1AD5200F"/>
    <w:multiLevelType w:val="hybridMultilevel"/>
    <w:tmpl w:val="107CDD44"/>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1AEB4E0F"/>
    <w:multiLevelType w:val="hybridMultilevel"/>
    <w:tmpl w:val="AA04C678"/>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1D027BD3"/>
    <w:multiLevelType w:val="hybridMultilevel"/>
    <w:tmpl w:val="4C3C250C"/>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1">
    <w:nsid w:val="1F926594"/>
    <w:multiLevelType w:val="hybridMultilevel"/>
    <w:tmpl w:val="3B464BC4"/>
    <w:lvl w:ilvl="0" w:tplc="9DC635DA">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2A07EB1"/>
    <w:multiLevelType w:val="hybridMultilevel"/>
    <w:tmpl w:val="2D4AD29A"/>
    <w:lvl w:ilvl="0" w:tplc="971459F8">
      <w:start w:val="1"/>
      <w:numFmt w:val="upperLetter"/>
      <w:lvlText w:val="%1."/>
      <w:lvlJc w:val="left"/>
      <w:pPr>
        <w:tabs>
          <w:tab w:val="num" w:pos="720"/>
        </w:tabs>
        <w:ind w:left="720" w:hanging="360"/>
      </w:pPr>
      <w:rPr>
        <w:rFonts w:ascii="Tahoma" w:hAnsi="Tahoma" w:cs="Times New Roman"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3">
    <w:nsid w:val="29707136"/>
    <w:multiLevelType w:val="hybridMultilevel"/>
    <w:tmpl w:val="E72E51B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4">
    <w:nsid w:val="298762AF"/>
    <w:multiLevelType w:val="hybridMultilevel"/>
    <w:tmpl w:val="47F04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520A97"/>
    <w:multiLevelType w:val="hybridMultilevel"/>
    <w:tmpl w:val="F44EE5A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31AB3340"/>
    <w:multiLevelType w:val="hybridMultilevel"/>
    <w:tmpl w:val="A14EB2E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7">
    <w:nsid w:val="322E3C7B"/>
    <w:multiLevelType w:val="hybridMultilevel"/>
    <w:tmpl w:val="DDE41DB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nsid w:val="34FB403F"/>
    <w:multiLevelType w:val="hybridMultilevel"/>
    <w:tmpl w:val="FEDAA1B0"/>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9">
    <w:nsid w:val="406F15E2"/>
    <w:multiLevelType w:val="hybridMultilevel"/>
    <w:tmpl w:val="58F4DCF2"/>
    <w:lvl w:ilvl="0" w:tplc="9C2A6D5E">
      <w:start w:val="5"/>
      <w:numFmt w:val="bullet"/>
      <w:lvlText w:val=""/>
      <w:lvlJc w:val="left"/>
      <w:pPr>
        <w:ind w:left="1428" w:hanging="360"/>
      </w:pPr>
      <w:rPr>
        <w:rFonts w:ascii="Symbol" w:eastAsia="Times New Roman" w:hAnsi="Symbol" w:cs="Tahoma"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40873146"/>
    <w:multiLevelType w:val="hybridMultilevel"/>
    <w:tmpl w:val="2C46D1EC"/>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nsid w:val="42FF7CF3"/>
    <w:multiLevelType w:val="hybridMultilevel"/>
    <w:tmpl w:val="D4AA073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2">
    <w:nsid w:val="437F30C4"/>
    <w:multiLevelType w:val="hybridMultilevel"/>
    <w:tmpl w:val="26981A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7554D8B"/>
    <w:multiLevelType w:val="hybridMultilevel"/>
    <w:tmpl w:val="0BA04556"/>
    <w:lvl w:ilvl="0" w:tplc="080A0001">
      <w:start w:val="1"/>
      <w:numFmt w:val="bullet"/>
      <w:lvlText w:val=""/>
      <w:lvlJc w:val="left"/>
      <w:pPr>
        <w:ind w:left="2496" w:hanging="360"/>
      </w:pPr>
      <w:rPr>
        <w:rFonts w:ascii="Symbol" w:hAnsi="Symbol" w:hint="default"/>
      </w:rPr>
    </w:lvl>
    <w:lvl w:ilvl="1" w:tplc="080A0003" w:tentative="1">
      <w:start w:val="1"/>
      <w:numFmt w:val="bullet"/>
      <w:lvlText w:val="o"/>
      <w:lvlJc w:val="left"/>
      <w:pPr>
        <w:ind w:left="3216" w:hanging="360"/>
      </w:pPr>
      <w:rPr>
        <w:rFonts w:ascii="Courier New" w:hAnsi="Courier New" w:cs="Courier New" w:hint="default"/>
      </w:rPr>
    </w:lvl>
    <w:lvl w:ilvl="2" w:tplc="080A0005" w:tentative="1">
      <w:start w:val="1"/>
      <w:numFmt w:val="bullet"/>
      <w:lvlText w:val=""/>
      <w:lvlJc w:val="left"/>
      <w:pPr>
        <w:ind w:left="3936" w:hanging="360"/>
      </w:pPr>
      <w:rPr>
        <w:rFonts w:ascii="Wingdings" w:hAnsi="Wingdings" w:hint="default"/>
      </w:rPr>
    </w:lvl>
    <w:lvl w:ilvl="3" w:tplc="080A0001" w:tentative="1">
      <w:start w:val="1"/>
      <w:numFmt w:val="bullet"/>
      <w:lvlText w:val=""/>
      <w:lvlJc w:val="left"/>
      <w:pPr>
        <w:ind w:left="4656" w:hanging="360"/>
      </w:pPr>
      <w:rPr>
        <w:rFonts w:ascii="Symbol" w:hAnsi="Symbol" w:hint="default"/>
      </w:rPr>
    </w:lvl>
    <w:lvl w:ilvl="4" w:tplc="080A0003" w:tentative="1">
      <w:start w:val="1"/>
      <w:numFmt w:val="bullet"/>
      <w:lvlText w:val="o"/>
      <w:lvlJc w:val="left"/>
      <w:pPr>
        <w:ind w:left="5376" w:hanging="360"/>
      </w:pPr>
      <w:rPr>
        <w:rFonts w:ascii="Courier New" w:hAnsi="Courier New" w:cs="Courier New" w:hint="default"/>
      </w:rPr>
    </w:lvl>
    <w:lvl w:ilvl="5" w:tplc="080A0005" w:tentative="1">
      <w:start w:val="1"/>
      <w:numFmt w:val="bullet"/>
      <w:lvlText w:val=""/>
      <w:lvlJc w:val="left"/>
      <w:pPr>
        <w:ind w:left="6096" w:hanging="360"/>
      </w:pPr>
      <w:rPr>
        <w:rFonts w:ascii="Wingdings" w:hAnsi="Wingdings" w:hint="default"/>
      </w:rPr>
    </w:lvl>
    <w:lvl w:ilvl="6" w:tplc="080A0001" w:tentative="1">
      <w:start w:val="1"/>
      <w:numFmt w:val="bullet"/>
      <w:lvlText w:val=""/>
      <w:lvlJc w:val="left"/>
      <w:pPr>
        <w:ind w:left="6816" w:hanging="360"/>
      </w:pPr>
      <w:rPr>
        <w:rFonts w:ascii="Symbol" w:hAnsi="Symbol" w:hint="default"/>
      </w:rPr>
    </w:lvl>
    <w:lvl w:ilvl="7" w:tplc="080A0003" w:tentative="1">
      <w:start w:val="1"/>
      <w:numFmt w:val="bullet"/>
      <w:lvlText w:val="o"/>
      <w:lvlJc w:val="left"/>
      <w:pPr>
        <w:ind w:left="7536" w:hanging="360"/>
      </w:pPr>
      <w:rPr>
        <w:rFonts w:ascii="Courier New" w:hAnsi="Courier New" w:cs="Courier New" w:hint="default"/>
      </w:rPr>
    </w:lvl>
    <w:lvl w:ilvl="8" w:tplc="080A0005" w:tentative="1">
      <w:start w:val="1"/>
      <w:numFmt w:val="bullet"/>
      <w:lvlText w:val=""/>
      <w:lvlJc w:val="left"/>
      <w:pPr>
        <w:ind w:left="8256" w:hanging="360"/>
      </w:pPr>
      <w:rPr>
        <w:rFonts w:ascii="Wingdings" w:hAnsi="Wingdings" w:hint="default"/>
      </w:rPr>
    </w:lvl>
  </w:abstractNum>
  <w:abstractNum w:abstractNumId="24">
    <w:nsid w:val="4AD50663"/>
    <w:multiLevelType w:val="hybridMultilevel"/>
    <w:tmpl w:val="8756755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5">
    <w:nsid w:val="4B9E3205"/>
    <w:multiLevelType w:val="hybridMultilevel"/>
    <w:tmpl w:val="54F6D2D0"/>
    <w:lvl w:ilvl="0" w:tplc="971459F8">
      <w:start w:val="1"/>
      <w:numFmt w:val="upperLetter"/>
      <w:lvlText w:val="%1."/>
      <w:lvlJc w:val="left"/>
      <w:pPr>
        <w:tabs>
          <w:tab w:val="num" w:pos="720"/>
        </w:tabs>
        <w:ind w:left="720" w:hanging="360"/>
      </w:pPr>
      <w:rPr>
        <w:rFonts w:ascii="Tahoma" w:hAnsi="Tahoma" w:hint="default"/>
        <w:b/>
        <w:i w:val="0"/>
        <w:caps/>
        <w:sz w:val="22"/>
        <w:szCs w:val="28"/>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525140B5"/>
    <w:multiLevelType w:val="hybridMultilevel"/>
    <w:tmpl w:val="2F8A090A"/>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nsid w:val="5524017A"/>
    <w:multiLevelType w:val="hybridMultilevel"/>
    <w:tmpl w:val="ACFA8A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C10266"/>
    <w:multiLevelType w:val="hybridMultilevel"/>
    <w:tmpl w:val="1C8EC18E"/>
    <w:lvl w:ilvl="0" w:tplc="6F3CBE44">
      <w:start w:val="1"/>
      <w:numFmt w:val="lowerLetter"/>
      <w:lvlText w:val="%1)"/>
      <w:lvlJc w:val="left"/>
      <w:pPr>
        <w:tabs>
          <w:tab w:val="num" w:pos="1077"/>
        </w:tabs>
        <w:ind w:left="1134" w:hanging="567"/>
      </w:pPr>
      <w:rPr>
        <w:rFonts w:hint="default"/>
        <w:b/>
        <w:i w:val="0"/>
        <w:cap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A907DD2"/>
    <w:multiLevelType w:val="hybridMultilevel"/>
    <w:tmpl w:val="5A46ABD6"/>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0">
    <w:nsid w:val="5B9A5B87"/>
    <w:multiLevelType w:val="hybridMultilevel"/>
    <w:tmpl w:val="4C52582C"/>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nsid w:val="5BB874E1"/>
    <w:multiLevelType w:val="hybridMultilevel"/>
    <w:tmpl w:val="49AE041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2">
    <w:nsid w:val="5C1857FC"/>
    <w:multiLevelType w:val="hybridMultilevel"/>
    <w:tmpl w:val="54689330"/>
    <w:lvl w:ilvl="0" w:tplc="4FE0CE36">
      <w:start w:val="1"/>
      <w:numFmt w:val="lowerLetter"/>
      <w:lvlText w:val="%1)"/>
      <w:lvlJc w:val="left"/>
      <w:pPr>
        <w:tabs>
          <w:tab w:val="num" w:pos="720"/>
        </w:tabs>
        <w:ind w:left="720" w:hanging="360"/>
      </w:pPr>
      <w:rPr>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3">
    <w:nsid w:val="61136F67"/>
    <w:multiLevelType w:val="hybridMultilevel"/>
    <w:tmpl w:val="1FB2547E"/>
    <w:lvl w:ilvl="0" w:tplc="4FE0CE36">
      <w:start w:val="1"/>
      <w:numFmt w:val="lowerLetter"/>
      <w:lvlText w:val="%1)"/>
      <w:lvlJc w:val="left"/>
      <w:pPr>
        <w:tabs>
          <w:tab w:val="num" w:pos="720"/>
        </w:tabs>
        <w:ind w:left="720" w:hanging="360"/>
      </w:pPr>
      <w:rPr>
        <w:rFonts w:hint="default"/>
        <w:b/>
        <w:i w:val="0"/>
        <w:sz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4">
    <w:nsid w:val="65006CDF"/>
    <w:multiLevelType w:val="hybridMultilevel"/>
    <w:tmpl w:val="D3A03806"/>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5">
    <w:nsid w:val="650120ED"/>
    <w:multiLevelType w:val="hybridMultilevel"/>
    <w:tmpl w:val="C4404D24"/>
    <w:lvl w:ilvl="0" w:tplc="08DC2460">
      <w:start w:val="1"/>
      <w:numFmt w:val="upperLetter"/>
      <w:lvlText w:val="%1."/>
      <w:lvlJc w:val="left"/>
      <w:pPr>
        <w:tabs>
          <w:tab w:val="num" w:pos="720"/>
        </w:tabs>
        <w:ind w:left="720" w:hanging="360"/>
      </w:pPr>
      <w:rPr>
        <w:rFonts w:ascii="Tahoma" w:hAnsi="Tahoma" w:cs="Times New Roman"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6">
    <w:nsid w:val="67FF6AA5"/>
    <w:multiLevelType w:val="hybridMultilevel"/>
    <w:tmpl w:val="FFF4B9E8"/>
    <w:lvl w:ilvl="0" w:tplc="AE161FF0">
      <w:start w:val="1"/>
      <w:numFmt w:val="upperLetter"/>
      <w:lvlText w:val="%1."/>
      <w:lvlJc w:val="left"/>
      <w:pPr>
        <w:tabs>
          <w:tab w:val="num" w:pos="720"/>
        </w:tabs>
        <w:ind w:left="720" w:hanging="360"/>
      </w:pPr>
      <w:rPr>
        <w:rFonts w:ascii="Tahoma" w:hAnsi="Tahoma" w:hint="default"/>
        <w:b/>
        <w:i w:val="0"/>
        <w:sz w:val="3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nsid w:val="681427AD"/>
    <w:multiLevelType w:val="hybridMultilevel"/>
    <w:tmpl w:val="A3964D3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nsid w:val="6F6F3F79"/>
    <w:multiLevelType w:val="hybridMultilevel"/>
    <w:tmpl w:val="A4D2AD60"/>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9">
    <w:nsid w:val="70664793"/>
    <w:multiLevelType w:val="hybridMultilevel"/>
    <w:tmpl w:val="117C1874"/>
    <w:lvl w:ilvl="0" w:tplc="08DC2460">
      <w:start w:val="1"/>
      <w:numFmt w:val="upperLetter"/>
      <w:lvlText w:val="%1."/>
      <w:lvlJc w:val="left"/>
      <w:pPr>
        <w:tabs>
          <w:tab w:val="num" w:pos="720"/>
        </w:tabs>
        <w:ind w:left="720" w:hanging="360"/>
      </w:pPr>
      <w:rPr>
        <w:rFonts w:ascii="Tahoma" w:hAnsi="Tahoma" w:hint="default"/>
        <w:b/>
        <w:i w:val="0"/>
        <w:caps/>
        <w:sz w:val="22"/>
        <w:szCs w:val="28"/>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0">
    <w:nsid w:val="77A00CA4"/>
    <w:multiLevelType w:val="hybridMultilevel"/>
    <w:tmpl w:val="6532A908"/>
    <w:lvl w:ilvl="0" w:tplc="1062BF3E">
      <w:start w:val="1"/>
      <w:numFmt w:val="upperLetter"/>
      <w:lvlText w:val="%1)"/>
      <w:lvlJc w:val="left"/>
      <w:pPr>
        <w:ind w:left="720" w:hanging="360"/>
      </w:pPr>
      <w:rPr>
        <w:rFonts w:ascii="Arial" w:hAnsi="Arial"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94114A3"/>
    <w:multiLevelType w:val="hybridMultilevel"/>
    <w:tmpl w:val="D5ACB42E"/>
    <w:lvl w:ilvl="0" w:tplc="4FE0CE36">
      <w:start w:val="1"/>
      <w:numFmt w:val="lowerLetter"/>
      <w:lvlText w:val="%1)"/>
      <w:lvlJc w:val="left"/>
      <w:pPr>
        <w:tabs>
          <w:tab w:val="num" w:pos="720"/>
        </w:tabs>
        <w:ind w:left="720" w:hanging="360"/>
      </w:pPr>
      <w:rPr>
        <w:rFonts w:hint="default"/>
        <w:b/>
        <w:i w:val="0"/>
        <w:sz w:val="20"/>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2">
    <w:nsid w:val="7D4627A7"/>
    <w:multiLevelType w:val="hybridMultilevel"/>
    <w:tmpl w:val="B23E9DF8"/>
    <w:lvl w:ilvl="0" w:tplc="971459F8">
      <w:start w:val="1"/>
      <w:numFmt w:val="upperLetter"/>
      <w:lvlText w:val="%1."/>
      <w:lvlJc w:val="left"/>
      <w:pPr>
        <w:tabs>
          <w:tab w:val="num" w:pos="720"/>
        </w:tabs>
        <w:ind w:left="720" w:hanging="360"/>
      </w:pPr>
      <w:rPr>
        <w:rFonts w:ascii="Tahoma" w:hAnsi="Tahoma" w:hint="default"/>
        <w:b/>
        <w:i w:val="0"/>
        <w:sz w:val="22"/>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36"/>
  </w:num>
  <w:num w:numId="2">
    <w:abstractNumId w:val="2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29"/>
  </w:num>
  <w:num w:numId="7">
    <w:abstractNumId w:val="41"/>
  </w:num>
  <w:num w:numId="8">
    <w:abstractNumId w:val="9"/>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5"/>
  </w:num>
  <w:num w:numId="15">
    <w:abstractNumId w:val="8"/>
  </w:num>
  <w:num w:numId="16">
    <w:abstractNumId w:val="31"/>
  </w:num>
  <w:num w:numId="17">
    <w:abstractNumId w:val="38"/>
  </w:num>
  <w:num w:numId="18">
    <w:abstractNumId w:val="34"/>
  </w:num>
  <w:num w:numId="19">
    <w:abstractNumId w:val="7"/>
  </w:num>
  <w:num w:numId="20">
    <w:abstractNumId w:val="13"/>
  </w:num>
  <w:num w:numId="21">
    <w:abstractNumId w:val="3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6"/>
  </w:num>
  <w:num w:numId="27">
    <w:abstractNumId w:val="17"/>
  </w:num>
  <w:num w:numId="28">
    <w:abstractNumId w:val="25"/>
  </w:num>
  <w:num w:numId="29">
    <w:abstractNumId w:val="3"/>
  </w:num>
  <w:num w:numId="30">
    <w:abstractNumId w:val="28"/>
  </w:num>
  <w:num w:numId="31">
    <w:abstractNumId w:val="1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2"/>
  </w:num>
  <w:num w:numId="35">
    <w:abstractNumId w:val="2"/>
  </w:num>
  <w:num w:numId="36">
    <w:abstractNumId w:val="19"/>
  </w:num>
  <w:num w:numId="37">
    <w:abstractNumId w:val="24"/>
  </w:num>
  <w:num w:numId="38">
    <w:abstractNumId w:val="23"/>
  </w:num>
  <w:num w:numId="39">
    <w:abstractNumId w:val="21"/>
  </w:num>
  <w:num w:numId="40">
    <w:abstractNumId w:val="14"/>
  </w:num>
  <w:num w:numId="41">
    <w:abstractNumId w:val="14"/>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27"/>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2168A"/>
    <w:rsid w:val="00027DA1"/>
    <w:rsid w:val="0006172C"/>
    <w:rsid w:val="00064925"/>
    <w:rsid w:val="00072241"/>
    <w:rsid w:val="00073937"/>
    <w:rsid w:val="00091134"/>
    <w:rsid w:val="000A0F7E"/>
    <w:rsid w:val="000A5C98"/>
    <w:rsid w:val="000A5E1D"/>
    <w:rsid w:val="000A6248"/>
    <w:rsid w:val="000B55E2"/>
    <w:rsid w:val="000F128B"/>
    <w:rsid w:val="000F6DE5"/>
    <w:rsid w:val="001031B8"/>
    <w:rsid w:val="001059CF"/>
    <w:rsid w:val="0013299E"/>
    <w:rsid w:val="00136525"/>
    <w:rsid w:val="00137569"/>
    <w:rsid w:val="0014190B"/>
    <w:rsid w:val="00143141"/>
    <w:rsid w:val="00155D7C"/>
    <w:rsid w:val="00163526"/>
    <w:rsid w:val="00170258"/>
    <w:rsid w:val="00177C7F"/>
    <w:rsid w:val="00184BB5"/>
    <w:rsid w:val="00194A9A"/>
    <w:rsid w:val="00195CE3"/>
    <w:rsid w:val="001A7A4D"/>
    <w:rsid w:val="001B6768"/>
    <w:rsid w:val="001C7105"/>
    <w:rsid w:val="001F1AC6"/>
    <w:rsid w:val="0020303B"/>
    <w:rsid w:val="002369CF"/>
    <w:rsid w:val="00242A64"/>
    <w:rsid w:val="00252749"/>
    <w:rsid w:val="0027071C"/>
    <w:rsid w:val="00270FFD"/>
    <w:rsid w:val="002770F2"/>
    <w:rsid w:val="00291766"/>
    <w:rsid w:val="002B1CF8"/>
    <w:rsid w:val="002B2E52"/>
    <w:rsid w:val="002D2874"/>
    <w:rsid w:val="002F121F"/>
    <w:rsid w:val="002F2A6D"/>
    <w:rsid w:val="002F33A4"/>
    <w:rsid w:val="00304984"/>
    <w:rsid w:val="00312AF5"/>
    <w:rsid w:val="003310E0"/>
    <w:rsid w:val="00340199"/>
    <w:rsid w:val="003967B4"/>
    <w:rsid w:val="003A2D9E"/>
    <w:rsid w:val="00404473"/>
    <w:rsid w:val="00413C4C"/>
    <w:rsid w:val="00420B2E"/>
    <w:rsid w:val="004332FC"/>
    <w:rsid w:val="004675B7"/>
    <w:rsid w:val="00475158"/>
    <w:rsid w:val="00486E9F"/>
    <w:rsid w:val="004900C3"/>
    <w:rsid w:val="0049129F"/>
    <w:rsid w:val="004977EC"/>
    <w:rsid w:val="004A49DB"/>
    <w:rsid w:val="004A6E24"/>
    <w:rsid w:val="004C2BC5"/>
    <w:rsid w:val="004D660A"/>
    <w:rsid w:val="004E5117"/>
    <w:rsid w:val="00520E59"/>
    <w:rsid w:val="0052131F"/>
    <w:rsid w:val="005272C6"/>
    <w:rsid w:val="00541BCB"/>
    <w:rsid w:val="00573CC4"/>
    <w:rsid w:val="005C056D"/>
    <w:rsid w:val="005C0B7C"/>
    <w:rsid w:val="005C7CE5"/>
    <w:rsid w:val="00607397"/>
    <w:rsid w:val="00607BF5"/>
    <w:rsid w:val="0064209C"/>
    <w:rsid w:val="00642A4C"/>
    <w:rsid w:val="006536E8"/>
    <w:rsid w:val="00654695"/>
    <w:rsid w:val="00670700"/>
    <w:rsid w:val="00677CD4"/>
    <w:rsid w:val="006951CA"/>
    <w:rsid w:val="00695A67"/>
    <w:rsid w:val="00696078"/>
    <w:rsid w:val="006A1D80"/>
    <w:rsid w:val="006B3BA9"/>
    <w:rsid w:val="006E4C6B"/>
    <w:rsid w:val="006F1C3A"/>
    <w:rsid w:val="0072359F"/>
    <w:rsid w:val="00731129"/>
    <w:rsid w:val="0073202E"/>
    <w:rsid w:val="007367E3"/>
    <w:rsid w:val="00745061"/>
    <w:rsid w:val="007851C9"/>
    <w:rsid w:val="007854A9"/>
    <w:rsid w:val="0079042F"/>
    <w:rsid w:val="007A0ACA"/>
    <w:rsid w:val="007B3633"/>
    <w:rsid w:val="007F12E9"/>
    <w:rsid w:val="007F2AAB"/>
    <w:rsid w:val="007F5909"/>
    <w:rsid w:val="0080281F"/>
    <w:rsid w:val="008339A5"/>
    <w:rsid w:val="00834445"/>
    <w:rsid w:val="00834AC7"/>
    <w:rsid w:val="00840135"/>
    <w:rsid w:val="008428F4"/>
    <w:rsid w:val="008509E4"/>
    <w:rsid w:val="0085739C"/>
    <w:rsid w:val="0086318B"/>
    <w:rsid w:val="00872261"/>
    <w:rsid w:val="0088605D"/>
    <w:rsid w:val="008B527D"/>
    <w:rsid w:val="008C56E4"/>
    <w:rsid w:val="008C6164"/>
    <w:rsid w:val="008D6FFF"/>
    <w:rsid w:val="008E4DDC"/>
    <w:rsid w:val="008F23E1"/>
    <w:rsid w:val="008F483B"/>
    <w:rsid w:val="00906BC4"/>
    <w:rsid w:val="00930366"/>
    <w:rsid w:val="00946C12"/>
    <w:rsid w:val="009616CF"/>
    <w:rsid w:val="00961A96"/>
    <w:rsid w:val="009720E7"/>
    <w:rsid w:val="00991A9E"/>
    <w:rsid w:val="00994AB2"/>
    <w:rsid w:val="00997096"/>
    <w:rsid w:val="009A14FC"/>
    <w:rsid w:val="009C0021"/>
    <w:rsid w:val="009E055B"/>
    <w:rsid w:val="009E514B"/>
    <w:rsid w:val="009F3000"/>
    <w:rsid w:val="00A2438F"/>
    <w:rsid w:val="00A3622A"/>
    <w:rsid w:val="00A52209"/>
    <w:rsid w:val="00A55499"/>
    <w:rsid w:val="00A556C2"/>
    <w:rsid w:val="00A81A46"/>
    <w:rsid w:val="00A86E64"/>
    <w:rsid w:val="00AA5872"/>
    <w:rsid w:val="00AB27A1"/>
    <w:rsid w:val="00AB7337"/>
    <w:rsid w:val="00AD486F"/>
    <w:rsid w:val="00AE26BF"/>
    <w:rsid w:val="00AE7B76"/>
    <w:rsid w:val="00AF1EB6"/>
    <w:rsid w:val="00B21BCC"/>
    <w:rsid w:val="00B40A02"/>
    <w:rsid w:val="00B905A2"/>
    <w:rsid w:val="00B94ABD"/>
    <w:rsid w:val="00BB16A1"/>
    <w:rsid w:val="00BC3498"/>
    <w:rsid w:val="00BD5DB3"/>
    <w:rsid w:val="00BE0025"/>
    <w:rsid w:val="00BE7FB4"/>
    <w:rsid w:val="00C005E3"/>
    <w:rsid w:val="00C03FA9"/>
    <w:rsid w:val="00C12E2E"/>
    <w:rsid w:val="00C1565B"/>
    <w:rsid w:val="00C27ADD"/>
    <w:rsid w:val="00C44E69"/>
    <w:rsid w:val="00C65BEF"/>
    <w:rsid w:val="00C744B1"/>
    <w:rsid w:val="00C80388"/>
    <w:rsid w:val="00C8172A"/>
    <w:rsid w:val="00C817E8"/>
    <w:rsid w:val="00C850E1"/>
    <w:rsid w:val="00C86012"/>
    <w:rsid w:val="00CA2387"/>
    <w:rsid w:val="00CC5C2B"/>
    <w:rsid w:val="00CC67B1"/>
    <w:rsid w:val="00CC71FE"/>
    <w:rsid w:val="00CD39A2"/>
    <w:rsid w:val="00CD7344"/>
    <w:rsid w:val="00CF14E4"/>
    <w:rsid w:val="00CF6F3D"/>
    <w:rsid w:val="00D06C77"/>
    <w:rsid w:val="00D312BD"/>
    <w:rsid w:val="00D40836"/>
    <w:rsid w:val="00D66609"/>
    <w:rsid w:val="00D72B27"/>
    <w:rsid w:val="00D953A0"/>
    <w:rsid w:val="00DA6D31"/>
    <w:rsid w:val="00DC36E1"/>
    <w:rsid w:val="00DD3B0D"/>
    <w:rsid w:val="00E21A44"/>
    <w:rsid w:val="00E25C0A"/>
    <w:rsid w:val="00E35C23"/>
    <w:rsid w:val="00E76812"/>
    <w:rsid w:val="00E82E70"/>
    <w:rsid w:val="00E851A1"/>
    <w:rsid w:val="00EA7A83"/>
    <w:rsid w:val="00F10869"/>
    <w:rsid w:val="00F56416"/>
    <w:rsid w:val="00F6003D"/>
    <w:rsid w:val="00F60F7E"/>
    <w:rsid w:val="00F66643"/>
    <w:rsid w:val="00F83032"/>
    <w:rsid w:val="00F87F06"/>
    <w:rsid w:val="00F908D6"/>
    <w:rsid w:val="00F90F5B"/>
    <w:rsid w:val="00FA3A78"/>
    <w:rsid w:val="00FB7AFB"/>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B139-3C5A-4950-ABEC-8BE3B2C8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632</Words>
  <Characters>3480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33</cp:revision>
  <cp:lastPrinted>2020-05-31T02:03:00Z</cp:lastPrinted>
  <dcterms:created xsi:type="dcterms:W3CDTF">2019-05-13T17:06:00Z</dcterms:created>
  <dcterms:modified xsi:type="dcterms:W3CDTF">2020-07-01T16:09:00Z</dcterms:modified>
</cp:coreProperties>
</file>